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5D6" w:rsidRDefault="00B73DCC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-180975</wp:posOffset>
            </wp:positionV>
            <wp:extent cx="2171700" cy="616585"/>
            <wp:effectExtent l="0" t="0" r="0" b="0"/>
            <wp:wrapTight wrapText="bothSides">
              <wp:wrapPolygon edited="0">
                <wp:start x="0" y="0"/>
                <wp:lineTo x="0" y="20688"/>
                <wp:lineTo x="21411" y="20688"/>
                <wp:lineTo x="21411" y="0"/>
                <wp:lineTo x="0" y="0"/>
              </wp:wrapPolygon>
            </wp:wrapTight>
            <wp:docPr id="3" name="Picture 3" descr="DES color logo no tag 130605 pa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 color logo no tag 130605 path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5D6" w:rsidRDefault="00E755D6" w:rsidP="00A25932"/>
    <w:p w:rsidR="00E755D6" w:rsidRDefault="00E755D6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E755D6" w:rsidRPr="00E80A52">
        <w:trPr>
          <w:trHeight w:val="990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A25932" w:rsidRPr="00A25932" w:rsidRDefault="00A25932" w:rsidP="00E755D6">
            <w:pPr>
              <w:rPr>
                <w:rFonts w:ascii="Calibri" w:hAnsi="Calibri"/>
                <w:b/>
                <w:sz w:val="18"/>
              </w:rPr>
            </w:pPr>
          </w:p>
          <w:p w:rsidR="00E755D6" w:rsidRPr="00A259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Beverly Thomassian, RN, MPH, BC-ADM, CDE</w:t>
            </w:r>
          </w:p>
          <w:p w:rsidR="00E755D6" w:rsidRPr="00A25932" w:rsidRDefault="00E755D6" w:rsidP="00E755D6">
            <w:pPr>
              <w:rPr>
                <w:rFonts w:ascii="Calibri" w:hAnsi="Calibri"/>
                <w:b/>
                <w:sz w:val="24"/>
                <w:szCs w:val="26"/>
              </w:rPr>
            </w:pPr>
            <w:r w:rsidRPr="00A25932">
              <w:rPr>
                <w:rFonts w:ascii="Calibri" w:hAnsi="Calibri"/>
                <w:b/>
                <w:sz w:val="24"/>
                <w:szCs w:val="26"/>
              </w:rPr>
              <w:t>www.DiabetesEd.net</w:t>
            </w:r>
          </w:p>
          <w:p w:rsidR="00E755D6" w:rsidRPr="00E755D6" w:rsidRDefault="00E755D6" w:rsidP="00E755D6">
            <w:pPr>
              <w:rPr>
                <w:sz w:val="18"/>
              </w:rPr>
            </w:pPr>
          </w:p>
          <w:p w:rsidR="00E755D6" w:rsidRPr="00E80A52" w:rsidRDefault="00E755D6" w:rsidP="00927F98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32"/>
              </w:rPr>
            </w:pPr>
          </w:p>
          <w:p w:rsidR="004B74E5" w:rsidRPr="00E80A52" w:rsidRDefault="004B74E5" w:rsidP="00E755D6">
            <w:pPr>
              <w:pStyle w:val="Heading1"/>
              <w:spacing w:line="240" w:lineRule="auto"/>
              <w:jc w:val="center"/>
              <w:rPr>
                <w:rFonts w:ascii="Tahoma" w:hAnsi="Tahoma"/>
                <w:color w:val="0D0D0D"/>
                <w:sz w:val="48"/>
              </w:rPr>
            </w:pPr>
            <w:r w:rsidRPr="00E80A52">
              <w:rPr>
                <w:rFonts w:ascii="Tahoma" w:hAnsi="Tahoma"/>
                <w:color w:val="0D0D0D"/>
                <w:sz w:val="48"/>
              </w:rPr>
              <w:t>Diabetes in the 21</w:t>
            </w:r>
            <w:r w:rsidRPr="00E80A52">
              <w:rPr>
                <w:rFonts w:ascii="Tahoma" w:hAnsi="Tahoma"/>
                <w:color w:val="0D0D0D"/>
                <w:sz w:val="48"/>
                <w:vertAlign w:val="superscript"/>
              </w:rPr>
              <w:t>st</w:t>
            </w:r>
            <w:r w:rsidRPr="00E80A52">
              <w:rPr>
                <w:rFonts w:ascii="Tahoma" w:hAnsi="Tahoma"/>
                <w:color w:val="0D0D0D"/>
                <w:sz w:val="48"/>
              </w:rPr>
              <w:t xml:space="preserve"> Century Seminar Schedule</w:t>
            </w:r>
            <w:r w:rsidR="00E755D6" w:rsidRPr="00E80A52">
              <w:rPr>
                <w:color w:val="0D0D0D"/>
              </w:rPr>
              <w:t xml:space="preserve"> 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A25932" w:rsidRDefault="004B74E5" w:rsidP="004B74E5">
            <w:pPr>
              <w:pStyle w:val="Heading2"/>
              <w:rPr>
                <w:rFonts w:ascii="Tahoma" w:hAnsi="Tahoma"/>
                <w:b w:val="0"/>
                <w:color w:val="0D0D0D"/>
                <w:sz w:val="14"/>
              </w:rPr>
            </w:pPr>
          </w:p>
          <w:p w:rsidR="004B74E5" w:rsidRPr="00E80A52" w:rsidRDefault="004B74E5" w:rsidP="004B74E5">
            <w:pPr>
              <w:rPr>
                <w:rFonts w:ascii="Tahoma" w:hAnsi="Tahoma"/>
                <w:color w:val="0D0D0D"/>
                <w:sz w:val="24"/>
              </w:rPr>
            </w:pPr>
          </w:p>
          <w:p w:rsidR="004B74E5" w:rsidRPr="00E80A52" w:rsidRDefault="00E755D6" w:rsidP="004B74E5">
            <w:pPr>
              <w:pStyle w:val="Heading4"/>
              <w:spacing w:before="60" w:after="60"/>
              <w:rPr>
                <w:b w:val="0"/>
                <w:color w:val="0D0D0D"/>
                <w:sz w:val="26"/>
              </w:rPr>
            </w:pPr>
            <w:r w:rsidRPr="00E80A52">
              <w:rPr>
                <w:color w:val="0D0D0D"/>
                <w:sz w:val="26"/>
              </w:rPr>
              <w:t>7:30 – 8:0</w:t>
            </w:r>
            <w:r w:rsidR="004B74E5" w:rsidRPr="00E80A52">
              <w:rPr>
                <w:color w:val="0D0D0D"/>
                <w:sz w:val="26"/>
              </w:rPr>
              <w:t>0am</w:t>
            </w:r>
            <w:r w:rsidR="004B74E5" w:rsidRPr="00E80A52">
              <w:rPr>
                <w:b w:val="0"/>
                <w:color w:val="0D0D0D"/>
                <w:sz w:val="26"/>
              </w:rPr>
              <w:t xml:space="preserve">       Welcome and Registration</w:t>
            </w:r>
          </w:p>
          <w:p w:rsidR="004B74E5" w:rsidRPr="00A25932" w:rsidRDefault="004B74E5" w:rsidP="004B74E5">
            <w:pPr>
              <w:rPr>
                <w:rFonts w:ascii="Tahoma" w:hAnsi="Tahoma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E755D6" w:rsidP="004B74E5">
            <w:pPr>
              <w:pStyle w:val="Heading4"/>
              <w:spacing w:before="6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8:0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0 – 10:00     Diabetes Overview  </w:t>
            </w:r>
          </w:p>
          <w:p w:rsidR="005D0078" w:rsidRPr="00E80A52" w:rsidRDefault="005D007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Current State of Diabetes</w:t>
            </w:r>
          </w:p>
          <w:p w:rsidR="004B74E5" w:rsidRPr="00E80A52" w:rsidRDefault="009C0AA8" w:rsidP="005D0078">
            <w:pPr>
              <w:numPr>
                <w:ilvl w:val="0"/>
                <w:numId w:val="25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Pathophysiology</w:t>
            </w:r>
            <w:r w:rsidR="005C7E62"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 </w:t>
            </w:r>
            <w:r w:rsidR="005D0078" w:rsidRPr="00E80A52">
              <w:rPr>
                <w:rFonts w:ascii="Arial" w:hAnsi="Arial" w:cs="Arial"/>
                <w:snapToGrid w:val="0"/>
                <w:color w:val="0D0D0D"/>
                <w:sz w:val="26"/>
              </w:rPr>
              <w:t>and Diagnostic Criteria</w:t>
            </w:r>
          </w:p>
          <w:p w:rsidR="009C0AA8" w:rsidRPr="00E80A52" w:rsidRDefault="004B74E5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Natural History of Diabetes</w:t>
            </w:r>
          </w:p>
          <w:p w:rsidR="005D0078" w:rsidRPr="00E80A52" w:rsidRDefault="005D0078" w:rsidP="009C0AA8">
            <w:pPr>
              <w:numPr>
                <w:ilvl w:val="0"/>
                <w:numId w:val="25"/>
              </w:numPr>
              <w:rPr>
                <w:rFonts w:ascii="Arial" w:hAnsi="Arial" w:cs="Arial"/>
                <w:b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Types of Diabetes</w:t>
            </w:r>
          </w:p>
          <w:p w:rsidR="004B74E5" w:rsidRPr="00E80A52" w:rsidRDefault="004B74E5" w:rsidP="006D154A">
            <w:pPr>
              <w:ind w:left="2160"/>
              <w:rPr>
                <w:rFonts w:ascii="Arial" w:hAnsi="Arial" w:cs="Arial"/>
                <w:b/>
                <w:snapToGrid w:val="0"/>
                <w:color w:val="0D0D0D"/>
                <w:sz w:val="16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10:00 – 10:15       Break</w:t>
            </w:r>
          </w:p>
          <w:p w:rsidR="004B74E5" w:rsidRPr="00E80A52" w:rsidRDefault="004B74E5" w:rsidP="004B74E5">
            <w:pPr>
              <w:rPr>
                <w:rFonts w:ascii="Arial" w:hAnsi="Arial" w:cs="Arial"/>
                <w:color w:val="0D0D0D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5702E6" w:rsidRPr="00E80A52" w:rsidRDefault="004B74E5" w:rsidP="00B73DCC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10:15 – 11:3</w:t>
            </w:r>
            <w:r w:rsidR="006D154A" w:rsidRPr="00E80A52">
              <w:rPr>
                <w:rFonts w:cs="Arial"/>
                <w:color w:val="0D0D0D"/>
                <w:sz w:val="26"/>
              </w:rPr>
              <w:t xml:space="preserve">0     </w:t>
            </w:r>
            <w:r w:rsidR="005D0078" w:rsidRPr="00E80A52">
              <w:rPr>
                <w:rFonts w:cs="Arial"/>
                <w:color w:val="0D0D0D"/>
                <w:sz w:val="26"/>
              </w:rPr>
              <w:t xml:space="preserve">   </w:t>
            </w:r>
            <w:r w:rsidR="006D154A" w:rsidRPr="00E80A52">
              <w:rPr>
                <w:rFonts w:cs="Arial"/>
                <w:color w:val="0D0D0D"/>
                <w:sz w:val="26"/>
              </w:rPr>
              <w:t>Management Goals</w:t>
            </w:r>
            <w:r w:rsidR="00B73DCC">
              <w:rPr>
                <w:rFonts w:cs="Arial"/>
                <w:color w:val="0D0D0D"/>
                <w:sz w:val="26"/>
              </w:rPr>
              <w:t xml:space="preserve">, </w:t>
            </w:r>
            <w:r w:rsidR="005702E6" w:rsidRPr="00E80A52">
              <w:rPr>
                <w:rFonts w:cs="Arial"/>
                <w:color w:val="0D0D0D"/>
                <w:sz w:val="26"/>
              </w:rPr>
              <w:t>Prevention Strategies</w:t>
            </w:r>
          </w:p>
          <w:p w:rsidR="00B73DCC" w:rsidRDefault="00B73DCC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Prevention and Education</w:t>
            </w:r>
          </w:p>
          <w:p w:rsidR="004B74E5" w:rsidRPr="00E80A52" w:rsidRDefault="004B74E5" w:rsidP="004B74E5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Management Goals – Control Matters</w:t>
            </w:r>
          </w:p>
          <w:p w:rsidR="006D154A" w:rsidRPr="00A25932" w:rsidRDefault="006D154A" w:rsidP="005702E6">
            <w:pPr>
              <w:ind w:left="2520"/>
              <w:rPr>
                <w:rFonts w:ascii="Arial" w:hAnsi="Arial" w:cs="Arial"/>
                <w:snapToGrid w:val="0"/>
                <w:color w:val="0D0D0D"/>
                <w:sz w:val="18"/>
              </w:rPr>
            </w:pP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4B74E5" w:rsidP="004B74E5">
            <w:pPr>
              <w:pStyle w:val="Heading4"/>
              <w:spacing w:before="120" w:after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11:30 – 12:30       Lunch</w:t>
            </w:r>
          </w:p>
        </w:tc>
      </w:tr>
      <w:tr w:rsidR="004B74E5" w:rsidRPr="00E80A52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5702E6" w:rsidRPr="00E80A52" w:rsidRDefault="004B74E5" w:rsidP="00A717C2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 w:rsidRPr="00E80A52">
              <w:rPr>
                <w:rFonts w:cs="Arial"/>
                <w:color w:val="0D0D0D"/>
                <w:sz w:val="26"/>
              </w:rPr>
              <w:t>12:30</w:t>
            </w:r>
            <w:proofErr w:type="gramStart"/>
            <w:r w:rsidRPr="00E80A52">
              <w:rPr>
                <w:rFonts w:cs="Arial"/>
                <w:color w:val="0D0D0D"/>
                <w:sz w:val="26"/>
              </w:rPr>
              <w:t xml:space="preserve">–  </w:t>
            </w:r>
            <w:r w:rsidR="00A717C2">
              <w:rPr>
                <w:rFonts w:cs="Arial"/>
                <w:color w:val="0D0D0D"/>
                <w:sz w:val="26"/>
              </w:rPr>
              <w:t>1:45</w:t>
            </w:r>
            <w:proofErr w:type="gramEnd"/>
            <w:r w:rsidRPr="00E80A52">
              <w:rPr>
                <w:rFonts w:cs="Arial"/>
                <w:color w:val="0D0D0D"/>
                <w:sz w:val="26"/>
              </w:rPr>
              <w:t xml:space="preserve">          </w:t>
            </w:r>
            <w:r w:rsidR="00B73DCC">
              <w:rPr>
                <w:rFonts w:cs="Arial"/>
                <w:color w:val="0D0D0D"/>
                <w:sz w:val="26"/>
              </w:rPr>
              <w:t>Insulin Overview</w:t>
            </w:r>
            <w:r w:rsidR="00A717C2">
              <w:rPr>
                <w:rFonts w:cs="Arial"/>
                <w:color w:val="0D0D0D"/>
                <w:sz w:val="26"/>
              </w:rPr>
              <w:t xml:space="preserve"> </w:t>
            </w:r>
          </w:p>
          <w:p w:rsidR="006D154A" w:rsidRPr="00E80A52" w:rsidRDefault="006D154A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>Insulin Review</w:t>
            </w:r>
          </w:p>
          <w:p w:rsidR="006D154A" w:rsidRDefault="006D154A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 w:rsidRPr="00E80A52">
              <w:rPr>
                <w:rFonts w:ascii="Arial" w:hAnsi="Arial" w:cs="Arial"/>
                <w:snapToGrid w:val="0"/>
                <w:color w:val="0D0D0D"/>
                <w:sz w:val="26"/>
                <w:szCs w:val="26"/>
              </w:rPr>
              <w:t>Insulin adjustment strategies</w:t>
            </w:r>
            <w:r w:rsidRPr="00E80A52">
              <w:rPr>
                <w:rFonts w:ascii="Arial" w:hAnsi="Arial" w:cs="Arial"/>
                <w:snapToGrid w:val="0"/>
                <w:color w:val="0D0D0D"/>
                <w:sz w:val="26"/>
              </w:rPr>
              <w:t xml:space="preserve"> </w:t>
            </w:r>
          </w:p>
          <w:p w:rsidR="00A717C2" w:rsidRDefault="00A717C2" w:rsidP="006D154A">
            <w:pPr>
              <w:numPr>
                <w:ilvl w:val="0"/>
                <w:numId w:val="23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Pattern Management</w:t>
            </w:r>
          </w:p>
          <w:p w:rsidR="004B74E5" w:rsidRPr="00A25932" w:rsidRDefault="004B74E5" w:rsidP="00A717C2">
            <w:pPr>
              <w:ind w:left="2520"/>
              <w:rPr>
                <w:rFonts w:ascii="Arial" w:hAnsi="Arial" w:cs="Arial"/>
                <w:snapToGrid w:val="0"/>
                <w:color w:val="0D0D0D"/>
                <w:sz w:val="18"/>
              </w:rPr>
            </w:pPr>
          </w:p>
        </w:tc>
      </w:tr>
      <w:tr w:rsidR="004B74E5" w:rsidRPr="00E80A52">
        <w:trPr>
          <w:trHeight w:val="621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A717C2" w:rsidP="004B74E5">
            <w:pPr>
              <w:pStyle w:val="Heading4"/>
              <w:spacing w:before="120"/>
              <w:rPr>
                <w:rFonts w:cs="Arial"/>
                <w:color w:val="0D0D0D"/>
                <w:sz w:val="26"/>
              </w:rPr>
            </w:pPr>
            <w:r>
              <w:rPr>
                <w:rFonts w:cs="Arial"/>
                <w:color w:val="0D0D0D"/>
                <w:sz w:val="26"/>
              </w:rPr>
              <w:t>1:45 – 2:00</w:t>
            </w:r>
            <w:r w:rsidR="004B74E5" w:rsidRPr="00E80A52">
              <w:rPr>
                <w:rFonts w:cs="Arial"/>
                <w:color w:val="0D0D0D"/>
                <w:sz w:val="26"/>
              </w:rPr>
              <w:t xml:space="preserve">        Break</w:t>
            </w:r>
          </w:p>
          <w:p w:rsidR="004B74E5" w:rsidRPr="00E80A52" w:rsidRDefault="004B74E5" w:rsidP="004B74E5">
            <w:pPr>
              <w:pStyle w:val="Heading4"/>
              <w:spacing w:before="120"/>
              <w:rPr>
                <w:rFonts w:cs="Arial"/>
                <w:color w:val="0D0D0D"/>
                <w:sz w:val="6"/>
              </w:rPr>
            </w:pPr>
          </w:p>
        </w:tc>
      </w:tr>
      <w:tr w:rsidR="00E755D6" w:rsidRPr="00E80A52">
        <w:trPr>
          <w:trHeight w:val="2358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:rsidR="004B74E5" w:rsidRPr="00E80A52" w:rsidRDefault="00A717C2" w:rsidP="004B74E5">
            <w:pPr>
              <w:spacing w:before="120" w:after="120"/>
              <w:rPr>
                <w:rFonts w:ascii="Arial" w:hAnsi="Arial" w:cs="Arial"/>
                <w:b/>
                <w:color w:val="0D0D0D"/>
                <w:sz w:val="26"/>
              </w:rPr>
            </w:pPr>
            <w:r>
              <w:rPr>
                <w:rFonts w:ascii="Arial" w:hAnsi="Arial" w:cs="Arial"/>
                <w:b/>
                <w:color w:val="0D0D0D"/>
                <w:sz w:val="26"/>
              </w:rPr>
              <w:t>2:00</w:t>
            </w:r>
            <w:bookmarkStart w:id="0" w:name="_GoBack"/>
            <w:bookmarkEnd w:id="0"/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–</w:t>
            </w:r>
            <w:r w:rsidR="004B74E5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</w:t>
            </w:r>
            <w:r w:rsidR="00E755D6" w:rsidRPr="00E80A52">
              <w:rPr>
                <w:rFonts w:ascii="Arial" w:hAnsi="Arial" w:cs="Arial"/>
                <w:b/>
                <w:color w:val="0D0D0D"/>
                <w:sz w:val="26"/>
              </w:rPr>
              <w:t>3:30</w:t>
            </w:r>
            <w:r w:rsidR="006D154A" w:rsidRPr="00E80A52">
              <w:rPr>
                <w:rFonts w:ascii="Arial" w:hAnsi="Arial" w:cs="Arial"/>
                <w:b/>
                <w:color w:val="0D0D0D"/>
                <w:sz w:val="26"/>
              </w:rPr>
              <w:t xml:space="preserve">         </w:t>
            </w:r>
            <w:r>
              <w:rPr>
                <w:rFonts w:ascii="Arial" w:hAnsi="Arial" w:cs="Arial"/>
                <w:b/>
                <w:color w:val="0D0D0D"/>
                <w:sz w:val="26"/>
              </w:rPr>
              <w:t>Medical Nutrition Therapy and Oral Meds</w:t>
            </w:r>
          </w:p>
          <w:p w:rsidR="004B74E5" w:rsidRDefault="00A717C2" w:rsidP="006D154A">
            <w:pPr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Eating Healthy</w:t>
            </w:r>
          </w:p>
          <w:p w:rsidR="00B73DCC" w:rsidRPr="00E80A52" w:rsidRDefault="00B73DCC" w:rsidP="006D154A">
            <w:pPr>
              <w:numPr>
                <w:ilvl w:val="0"/>
                <w:numId w:val="24"/>
              </w:numPr>
              <w:rPr>
                <w:rFonts w:ascii="Arial" w:hAnsi="Arial" w:cs="Arial"/>
                <w:snapToGrid w:val="0"/>
                <w:color w:val="0D0D0D"/>
                <w:sz w:val="26"/>
              </w:rPr>
            </w:pPr>
            <w:r>
              <w:rPr>
                <w:rFonts w:ascii="Arial" w:hAnsi="Arial" w:cs="Arial"/>
                <w:snapToGrid w:val="0"/>
                <w:color w:val="0D0D0D"/>
                <w:sz w:val="26"/>
              </w:rPr>
              <w:t>Choosing the Right Med for the Right Patient</w:t>
            </w:r>
          </w:p>
          <w:p w:rsidR="00C83F89" w:rsidRPr="00E80A52" w:rsidRDefault="00C83F89" w:rsidP="00C83F89">
            <w:pPr>
              <w:pStyle w:val="Title"/>
              <w:jc w:val="left"/>
              <w:rPr>
                <w:smallCaps w:val="0"/>
                <w:color w:val="0D0D0D"/>
                <w:sz w:val="22"/>
                <w:szCs w:val="22"/>
              </w:rPr>
            </w:pPr>
          </w:p>
          <w:p w:rsidR="00C83F89" w:rsidRPr="00A25932" w:rsidRDefault="00C83F89" w:rsidP="001E6D56">
            <w:pPr>
              <w:pStyle w:val="Title"/>
              <w:rPr>
                <w:b w:val="0"/>
                <w:smallCaps w:val="0"/>
                <w:color w:val="0D0D0D"/>
                <w:sz w:val="22"/>
                <w:szCs w:val="22"/>
              </w:rPr>
            </w:pP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Accreditation nurses provider approved by the California Board of Registered Nursing, provider #12640 for 7.</w:t>
            </w:r>
            <w:r w:rsidR="00C10E30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5 contact hours. Approved for 6.5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CPE II for R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egistered</w:t>
            </w:r>
            <w:r w:rsidR="00E755D6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D</w:t>
            </w:r>
            <w:r w:rsidR="00B24B94"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>ietitians</w:t>
            </w:r>
            <w:r w:rsidRPr="00A25932">
              <w:rPr>
                <w:rFonts w:ascii="Arial" w:hAnsi="Arial" w:cs="Arial"/>
                <w:b w:val="0"/>
                <w:i/>
                <w:smallCaps w:val="0"/>
                <w:color w:val="0D0D0D"/>
                <w:sz w:val="22"/>
                <w:szCs w:val="22"/>
              </w:rPr>
              <w:t xml:space="preserve"> by the Commission on Dietetic Registration</w:t>
            </w:r>
            <w:r w:rsidRPr="00A25932">
              <w:rPr>
                <w:b w:val="0"/>
                <w:smallCaps w:val="0"/>
                <w:color w:val="0D0D0D"/>
                <w:sz w:val="22"/>
                <w:szCs w:val="22"/>
              </w:rPr>
              <w:t>.</w:t>
            </w:r>
          </w:p>
        </w:tc>
      </w:tr>
    </w:tbl>
    <w:p w:rsidR="00C71E74" w:rsidRPr="00E80A52" w:rsidRDefault="00C71E74" w:rsidP="00A25932">
      <w:pPr>
        <w:pStyle w:val="Heading1"/>
        <w:spacing w:line="240" w:lineRule="auto"/>
        <w:rPr>
          <w:color w:val="0D0D0D"/>
        </w:rPr>
      </w:pPr>
    </w:p>
    <w:sectPr w:rsidR="00C71E74" w:rsidRPr="00E80A52">
      <w:footerReference w:type="default" r:id="rId8"/>
      <w:pgSz w:w="12240" w:h="15840"/>
      <w:pgMar w:top="720" w:right="1440" w:bottom="965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40" w:rsidRDefault="00762340">
      <w:r>
        <w:separator/>
      </w:r>
    </w:p>
  </w:endnote>
  <w:endnote w:type="continuationSeparator" w:id="0">
    <w:p w:rsidR="00762340" w:rsidRDefault="0076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E74" w:rsidRDefault="00C71E74">
    <w:pPr>
      <w:pStyle w:val="Footer"/>
      <w:jc w:val="center"/>
    </w:pPr>
    <w:r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40" w:rsidRDefault="00762340">
      <w:r>
        <w:separator/>
      </w:r>
    </w:p>
  </w:footnote>
  <w:footnote w:type="continuationSeparator" w:id="0">
    <w:p w:rsidR="00762340" w:rsidRDefault="0076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0A"/>
      </v:shape>
    </w:pict>
  </w:numPicBullet>
  <w:abstractNum w:abstractNumId="0">
    <w:nsid w:val="041E16BA"/>
    <w:multiLevelType w:val="hybridMultilevel"/>
    <w:tmpl w:val="2834C782"/>
    <w:lvl w:ilvl="0" w:tplc="095EC27C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>
    <w:nsid w:val="070D35B0"/>
    <w:multiLevelType w:val="singleLevel"/>
    <w:tmpl w:val="D48CB3E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">
    <w:nsid w:val="071D235F"/>
    <w:multiLevelType w:val="hybridMultilevel"/>
    <w:tmpl w:val="5504095C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3">
    <w:nsid w:val="0B1E2A5E"/>
    <w:multiLevelType w:val="hybridMultilevel"/>
    <w:tmpl w:val="17FEE71C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682200B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5">
    <w:nsid w:val="22C7774C"/>
    <w:multiLevelType w:val="hybridMultilevel"/>
    <w:tmpl w:val="CE08A8C6"/>
    <w:lvl w:ilvl="0" w:tplc="883CD0A4">
      <w:start w:val="1"/>
      <w:numFmt w:val="bullet"/>
      <w:lvlText w:val=""/>
      <w:lvlPicBulletId w:val="0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68"/>
        </w:tabs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88"/>
        </w:tabs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08"/>
        </w:tabs>
        <w:ind w:left="9108" w:hanging="360"/>
      </w:pPr>
      <w:rPr>
        <w:rFonts w:ascii="Wingdings" w:hAnsi="Wingdings" w:hint="default"/>
      </w:rPr>
    </w:lvl>
  </w:abstractNum>
  <w:abstractNum w:abstractNumId="6">
    <w:nsid w:val="23D71ADE"/>
    <w:multiLevelType w:val="singleLevel"/>
    <w:tmpl w:val="C62AB21C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  <w:sz w:val="18"/>
      </w:rPr>
    </w:lvl>
  </w:abstractNum>
  <w:abstractNum w:abstractNumId="7">
    <w:nsid w:val="24F21458"/>
    <w:multiLevelType w:val="singleLevel"/>
    <w:tmpl w:val="0E60D350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8">
    <w:nsid w:val="2C5D1E9C"/>
    <w:multiLevelType w:val="hybridMultilevel"/>
    <w:tmpl w:val="DC1EE610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9">
    <w:nsid w:val="31402EE3"/>
    <w:multiLevelType w:val="multilevel"/>
    <w:tmpl w:val="E0E0A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5437C41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3C2056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9B0838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42A20E42"/>
    <w:multiLevelType w:val="multilevel"/>
    <w:tmpl w:val="7722D2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48F56CF"/>
    <w:multiLevelType w:val="hybridMultilevel"/>
    <w:tmpl w:val="07268894"/>
    <w:lvl w:ilvl="0" w:tplc="095EC27C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5">
    <w:nsid w:val="55777600"/>
    <w:multiLevelType w:val="hybridMultilevel"/>
    <w:tmpl w:val="6E0C1C6A"/>
    <w:lvl w:ilvl="0" w:tplc="75BC3034">
      <w:start w:val="1"/>
      <w:numFmt w:val="bullet"/>
      <w:lvlText w:val=""/>
      <w:lvlPicBulletId w:val="0"/>
      <w:lvlJc w:val="left"/>
      <w:pPr>
        <w:tabs>
          <w:tab w:val="num" w:pos="2592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56A67686"/>
    <w:multiLevelType w:val="hybridMultilevel"/>
    <w:tmpl w:val="924ABCF0"/>
    <w:lvl w:ilvl="0" w:tplc="B06EDE28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7">
    <w:nsid w:val="56BD477F"/>
    <w:multiLevelType w:val="hybridMultilevel"/>
    <w:tmpl w:val="51105456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>
    <w:nsid w:val="5F1A4206"/>
    <w:multiLevelType w:val="singleLevel"/>
    <w:tmpl w:val="766A4C84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19">
    <w:nsid w:val="60B309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086FD3"/>
    <w:multiLevelType w:val="singleLevel"/>
    <w:tmpl w:val="1A9C4246"/>
    <w:lvl w:ilvl="0">
      <w:start w:val="1"/>
      <w:numFmt w:val="bullet"/>
      <w:lvlText w:val=""/>
      <w:lvlJc w:val="left"/>
      <w:pPr>
        <w:tabs>
          <w:tab w:val="num" w:pos="360"/>
        </w:tabs>
        <w:ind w:left="216" w:hanging="216"/>
      </w:pPr>
      <w:rPr>
        <w:rFonts w:ascii="Monotype Sorts" w:hAnsi="Monotype Sorts" w:hint="default"/>
        <w:sz w:val="18"/>
      </w:rPr>
    </w:lvl>
  </w:abstractNum>
  <w:abstractNum w:abstractNumId="21">
    <w:nsid w:val="6E33707F"/>
    <w:multiLevelType w:val="hybridMultilevel"/>
    <w:tmpl w:val="34BEA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322CBB"/>
    <w:multiLevelType w:val="hybridMultilevel"/>
    <w:tmpl w:val="6CE27120"/>
    <w:lvl w:ilvl="0" w:tplc="3B14DF50">
      <w:start w:val="1"/>
      <w:numFmt w:val="bullet"/>
      <w:lvlText w:val=""/>
      <w:lvlPicBulletId w:val="0"/>
      <w:lvlJc w:val="left"/>
      <w:pPr>
        <w:tabs>
          <w:tab w:val="num" w:pos="2628"/>
        </w:tabs>
        <w:ind w:left="2628" w:hanging="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3">
    <w:nsid w:val="74BA49A0"/>
    <w:multiLevelType w:val="multilevel"/>
    <w:tmpl w:val="92DA41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7C51B31"/>
    <w:multiLevelType w:val="hybridMultilevel"/>
    <w:tmpl w:val="C6202CBA"/>
    <w:lvl w:ilvl="0" w:tplc="04090007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7B397D00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9"/>
  </w:num>
  <w:num w:numId="5">
    <w:abstractNumId w:val="25"/>
  </w:num>
  <w:num w:numId="6">
    <w:abstractNumId w:val="10"/>
  </w:num>
  <w:num w:numId="7">
    <w:abstractNumId w:val="19"/>
  </w:num>
  <w:num w:numId="8">
    <w:abstractNumId w:val="11"/>
  </w:num>
  <w:num w:numId="9">
    <w:abstractNumId w:val="12"/>
  </w:num>
  <w:num w:numId="10">
    <w:abstractNumId w:val="20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0"/>
  </w:num>
  <w:num w:numId="16">
    <w:abstractNumId w:val="8"/>
  </w:num>
  <w:num w:numId="17">
    <w:abstractNumId w:val="14"/>
  </w:num>
  <w:num w:numId="18">
    <w:abstractNumId w:val="2"/>
  </w:num>
  <w:num w:numId="19">
    <w:abstractNumId w:val="5"/>
  </w:num>
  <w:num w:numId="20">
    <w:abstractNumId w:val="16"/>
  </w:num>
  <w:num w:numId="21">
    <w:abstractNumId w:val="22"/>
  </w:num>
  <w:num w:numId="22">
    <w:abstractNumId w:val="15"/>
  </w:num>
  <w:num w:numId="23">
    <w:abstractNumId w:val="24"/>
  </w:num>
  <w:num w:numId="24">
    <w:abstractNumId w:val="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33"/>
    <w:rsid w:val="00094B89"/>
    <w:rsid w:val="000E7DC9"/>
    <w:rsid w:val="001A3257"/>
    <w:rsid w:val="001C6C32"/>
    <w:rsid w:val="001E6D56"/>
    <w:rsid w:val="001F1A5E"/>
    <w:rsid w:val="00205583"/>
    <w:rsid w:val="00280033"/>
    <w:rsid w:val="002D05BE"/>
    <w:rsid w:val="002F02C5"/>
    <w:rsid w:val="00311784"/>
    <w:rsid w:val="00330D25"/>
    <w:rsid w:val="00372994"/>
    <w:rsid w:val="003840FE"/>
    <w:rsid w:val="00392595"/>
    <w:rsid w:val="003C4257"/>
    <w:rsid w:val="004B74E5"/>
    <w:rsid w:val="004D1235"/>
    <w:rsid w:val="004D2D04"/>
    <w:rsid w:val="005702E6"/>
    <w:rsid w:val="005A23B9"/>
    <w:rsid w:val="005C7E62"/>
    <w:rsid w:val="005D0078"/>
    <w:rsid w:val="006D154A"/>
    <w:rsid w:val="00737CC8"/>
    <w:rsid w:val="007466E8"/>
    <w:rsid w:val="00762340"/>
    <w:rsid w:val="00772F4F"/>
    <w:rsid w:val="007D2FB4"/>
    <w:rsid w:val="00815EFF"/>
    <w:rsid w:val="00823BB5"/>
    <w:rsid w:val="008272E8"/>
    <w:rsid w:val="00914B4B"/>
    <w:rsid w:val="00927F98"/>
    <w:rsid w:val="009B322E"/>
    <w:rsid w:val="009C0AA8"/>
    <w:rsid w:val="00A1247B"/>
    <w:rsid w:val="00A25932"/>
    <w:rsid w:val="00A576E6"/>
    <w:rsid w:val="00A717C2"/>
    <w:rsid w:val="00A87C33"/>
    <w:rsid w:val="00AA3646"/>
    <w:rsid w:val="00AB352F"/>
    <w:rsid w:val="00B02225"/>
    <w:rsid w:val="00B24B94"/>
    <w:rsid w:val="00B73DCC"/>
    <w:rsid w:val="00C10E30"/>
    <w:rsid w:val="00C71E74"/>
    <w:rsid w:val="00C723B7"/>
    <w:rsid w:val="00C72CAE"/>
    <w:rsid w:val="00C83F89"/>
    <w:rsid w:val="00D4400C"/>
    <w:rsid w:val="00D9733B"/>
    <w:rsid w:val="00E60DF7"/>
    <w:rsid w:val="00E755D6"/>
    <w:rsid w:val="00E80A52"/>
    <w:rsid w:val="00EE216B"/>
    <w:rsid w:val="00EE2631"/>
    <w:rsid w:val="00F10455"/>
    <w:rsid w:val="00F4548C"/>
    <w:rsid w:val="00F550B6"/>
    <w:rsid w:val="00F80FAB"/>
    <w:rsid w:val="00FB7F06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DF34B-91AE-48F4-AE9A-1EF285AE9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420" w:lineRule="exact"/>
      <w:outlineLvl w:val="0"/>
    </w:pPr>
    <w:rPr>
      <w:rFonts w:ascii="Garamond" w:hAnsi="Garamond"/>
      <w:b/>
      <w:color w:val="00008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4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Goudy Old Style ATT" w:hAnsi="Goudy Old Style ATT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180" w:lineRule="atLeast"/>
    </w:pPr>
    <w:rPr>
      <w:color w:val="000000"/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jc w:val="center"/>
    </w:pPr>
    <w:rPr>
      <w:rFonts w:ascii="Garamond" w:hAnsi="Garamond"/>
      <w:b/>
      <w:smallCaps/>
      <w:sz w:val="28"/>
    </w:rPr>
  </w:style>
  <w:style w:type="paragraph" w:styleId="Subtitle">
    <w:name w:val="Subtitle"/>
    <w:basedOn w:val="Normal"/>
    <w:qFormat/>
    <w:rPr>
      <w:sz w:val="24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2">
    <w:name w:val="Body Text 2"/>
    <w:basedOn w:val="Normal"/>
    <w:pPr>
      <w:spacing w:line="260" w:lineRule="exact"/>
    </w:pPr>
    <w:rPr>
      <w:color w:val="000000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link w:val="Title"/>
    <w:rsid w:val="00C83F89"/>
    <w:rPr>
      <w:rFonts w:ascii="Garamond" w:hAnsi="Garamond"/>
      <w:b/>
      <w:smallCaps/>
      <w:sz w:val="28"/>
    </w:rPr>
  </w:style>
  <w:style w:type="paragraph" w:styleId="BalloonText">
    <w:name w:val="Balloon Text"/>
    <w:basedOn w:val="Normal"/>
    <w:link w:val="BalloonTextChar"/>
    <w:rsid w:val="00C10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15, 2000</vt:lpstr>
    </vt:vector>
  </TitlesOfParts>
  <Company>Hewlett-Packard Company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15, 2000</dc:title>
  <dc:subject/>
  <dc:creator>Beverly Dyck</dc:creator>
  <cp:keywords/>
  <cp:lastModifiedBy>beverly</cp:lastModifiedBy>
  <cp:revision>2</cp:revision>
  <cp:lastPrinted>2014-01-06T18:31:00Z</cp:lastPrinted>
  <dcterms:created xsi:type="dcterms:W3CDTF">2014-10-06T19:10:00Z</dcterms:created>
  <dcterms:modified xsi:type="dcterms:W3CDTF">2014-10-06T19:10:00Z</dcterms:modified>
</cp:coreProperties>
</file>